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4E30" w14:textId="1213ECA7" w:rsidR="00861790" w:rsidRDefault="00861790" w:rsidP="008617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Red Rocks Pediatrics Billing Policy</w:t>
      </w:r>
    </w:p>
    <w:p w14:paraId="052F68A0" w14:textId="77777777" w:rsidR="00087715" w:rsidRDefault="00087715" w:rsidP="00861790">
      <w:pPr>
        <w:jc w:val="center"/>
        <w:rPr>
          <w:sz w:val="32"/>
          <w:szCs w:val="32"/>
        </w:rPr>
      </w:pPr>
    </w:p>
    <w:p w14:paraId="06CD65CB" w14:textId="77777777" w:rsidR="00861790" w:rsidRDefault="00861790" w:rsidP="008617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Effective </w:t>
      </w:r>
      <w:r>
        <w:rPr>
          <w:b/>
          <w:sz w:val="32"/>
          <w:szCs w:val="32"/>
        </w:rPr>
        <w:t xml:space="preserve">January 1, 2017, </w:t>
      </w:r>
      <w:r>
        <w:rPr>
          <w:sz w:val="32"/>
          <w:szCs w:val="32"/>
        </w:rPr>
        <w:t>Focus on Kids Pediatrics and Indian Crest Pediatrics will require payment</w:t>
      </w:r>
      <w:r w:rsidR="002C0590" w:rsidRPr="002C0590">
        <w:rPr>
          <w:sz w:val="32"/>
          <w:szCs w:val="32"/>
        </w:rPr>
        <w:t xml:space="preserve"> </w:t>
      </w:r>
      <w:r w:rsidR="002C0590">
        <w:rPr>
          <w:sz w:val="32"/>
          <w:szCs w:val="32"/>
        </w:rPr>
        <w:t>at the time of service that will be applied to your deductible, coinsurance or copay amount</w:t>
      </w:r>
      <w:r>
        <w:rPr>
          <w:sz w:val="32"/>
          <w:szCs w:val="32"/>
        </w:rPr>
        <w:t xml:space="preserve"> for all </w:t>
      </w:r>
      <w:r w:rsidR="00140D9B">
        <w:rPr>
          <w:sz w:val="32"/>
          <w:szCs w:val="32"/>
        </w:rPr>
        <w:t>office visit</w:t>
      </w:r>
      <w:r>
        <w:rPr>
          <w:sz w:val="32"/>
          <w:szCs w:val="32"/>
        </w:rPr>
        <w:t>s aside from preventative care visits</w:t>
      </w:r>
      <w:r w:rsidR="00D4124E">
        <w:rPr>
          <w:sz w:val="32"/>
          <w:szCs w:val="32"/>
        </w:rPr>
        <w:t xml:space="preserve"> (well visits)</w:t>
      </w:r>
      <w:r>
        <w:rPr>
          <w:sz w:val="32"/>
          <w:szCs w:val="32"/>
        </w:rPr>
        <w:t xml:space="preserve">. </w:t>
      </w:r>
      <w:r w:rsidR="002C0590">
        <w:rPr>
          <w:sz w:val="32"/>
          <w:szCs w:val="32"/>
        </w:rPr>
        <w:t xml:space="preserve"> Your visit will be billed to your insurance, but</w:t>
      </w:r>
      <w:r>
        <w:rPr>
          <w:sz w:val="32"/>
          <w:szCs w:val="32"/>
        </w:rPr>
        <w:t xml:space="preserve"> </w:t>
      </w:r>
      <w:r w:rsidR="002C0590">
        <w:rPr>
          <w:sz w:val="32"/>
          <w:szCs w:val="32"/>
        </w:rPr>
        <w:t>p</w:t>
      </w:r>
      <w:r>
        <w:rPr>
          <w:sz w:val="32"/>
          <w:szCs w:val="32"/>
        </w:rPr>
        <w:t>lease note that it is the patient’s/parent’s responsibility to know their insurance benefits and coverage.  If you have questions regarding your financial responsibility or coverage, please contact your insurance carrier in advance of services rendered.</w:t>
      </w:r>
    </w:p>
    <w:p w14:paraId="10C6E1E8" w14:textId="77777777" w:rsidR="00861790" w:rsidRDefault="00861790" w:rsidP="00861790">
      <w:pPr>
        <w:jc w:val="center"/>
        <w:rPr>
          <w:sz w:val="32"/>
          <w:szCs w:val="32"/>
        </w:rPr>
      </w:pPr>
    </w:p>
    <w:p w14:paraId="38D54DDC" w14:textId="77777777" w:rsidR="00861790" w:rsidRDefault="00861790" w:rsidP="00861790">
      <w:pPr>
        <w:jc w:val="center"/>
        <w:rPr>
          <w:sz w:val="32"/>
          <w:szCs w:val="32"/>
        </w:rPr>
      </w:pPr>
      <w:r>
        <w:rPr>
          <w:sz w:val="32"/>
          <w:szCs w:val="32"/>
        </w:rPr>
        <w:t>We understand that many people do have deductible insurance plans</w:t>
      </w:r>
      <w:r w:rsidR="00087715">
        <w:rPr>
          <w:sz w:val="32"/>
          <w:szCs w:val="32"/>
        </w:rPr>
        <w:t xml:space="preserve"> and coinsurance plans</w:t>
      </w:r>
      <w:r>
        <w:rPr>
          <w:sz w:val="32"/>
          <w:szCs w:val="32"/>
        </w:rPr>
        <w:t xml:space="preserve">.  </w:t>
      </w:r>
      <w:r w:rsidR="00087715">
        <w:rPr>
          <w:sz w:val="32"/>
          <w:szCs w:val="32"/>
        </w:rPr>
        <w:t>Our</w:t>
      </w:r>
      <w:r>
        <w:rPr>
          <w:sz w:val="32"/>
          <w:szCs w:val="32"/>
        </w:rPr>
        <w:t xml:space="preserve"> office now has the capability of seeing up-to-date deductible information for most </w:t>
      </w:r>
      <w:r w:rsidR="00140D9B">
        <w:rPr>
          <w:sz w:val="32"/>
          <w:szCs w:val="32"/>
        </w:rPr>
        <w:t>insurance carriers</w:t>
      </w:r>
      <w:r>
        <w:rPr>
          <w:sz w:val="32"/>
          <w:szCs w:val="32"/>
        </w:rPr>
        <w:t xml:space="preserve">. </w:t>
      </w:r>
      <w:r w:rsidR="00087715">
        <w:rPr>
          <w:sz w:val="32"/>
          <w:szCs w:val="32"/>
        </w:rPr>
        <w:t xml:space="preserve">For patients with deductible insurance plans or coinsurance, a payment of $50 must be paid at the time of service unless the deductible has been met for the year.  </w:t>
      </w:r>
      <w:r>
        <w:rPr>
          <w:sz w:val="32"/>
          <w:szCs w:val="32"/>
        </w:rPr>
        <w:t xml:space="preserve"> Copays must be paid at the time of service.  Services </w:t>
      </w:r>
      <w:r w:rsidR="001D555C">
        <w:rPr>
          <w:sz w:val="32"/>
          <w:szCs w:val="32"/>
        </w:rPr>
        <w:t>may</w:t>
      </w:r>
      <w:r>
        <w:rPr>
          <w:sz w:val="32"/>
          <w:szCs w:val="32"/>
        </w:rPr>
        <w:t xml:space="preserve"> not be rende</w:t>
      </w:r>
      <w:r w:rsidR="00140D9B">
        <w:rPr>
          <w:sz w:val="32"/>
          <w:szCs w:val="32"/>
        </w:rPr>
        <w:t>red until payment is received.</w:t>
      </w:r>
    </w:p>
    <w:p w14:paraId="6A18BCD2" w14:textId="77777777" w:rsidR="00861790" w:rsidRDefault="00861790" w:rsidP="00861790">
      <w:pPr>
        <w:jc w:val="center"/>
        <w:rPr>
          <w:sz w:val="32"/>
          <w:szCs w:val="32"/>
        </w:rPr>
      </w:pPr>
    </w:p>
    <w:p w14:paraId="5210C491" w14:textId="77777777" w:rsidR="00861790" w:rsidRDefault="00861790" w:rsidP="00861790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 for your cooperation,</w:t>
      </w:r>
      <w:bookmarkStart w:id="0" w:name="_GoBack"/>
      <w:bookmarkEnd w:id="0"/>
    </w:p>
    <w:p w14:paraId="6851C750" w14:textId="77777777" w:rsidR="00861790" w:rsidRDefault="00861790" w:rsidP="00861790">
      <w:pPr>
        <w:jc w:val="center"/>
        <w:rPr>
          <w:sz w:val="32"/>
          <w:szCs w:val="32"/>
        </w:rPr>
      </w:pPr>
      <w:r>
        <w:rPr>
          <w:sz w:val="32"/>
          <w:szCs w:val="32"/>
        </w:rPr>
        <w:t>Red Rocks Pediatrics, PC</w:t>
      </w:r>
    </w:p>
    <w:p w14:paraId="245843B2" w14:textId="77777777" w:rsidR="00861790" w:rsidRDefault="00861790" w:rsidP="00861790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  <w:t>Focus on Kids Pediatrics</w:t>
      </w:r>
    </w:p>
    <w:p w14:paraId="6929D243" w14:textId="77777777" w:rsidR="00861790" w:rsidRPr="00861790" w:rsidRDefault="00861790" w:rsidP="00861790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Indian Crest Pediatrics</w:t>
      </w:r>
    </w:p>
    <w:sectPr w:rsidR="00861790" w:rsidRPr="008617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01A4" w14:textId="77777777" w:rsidR="00651FAF" w:rsidRDefault="00651FAF" w:rsidP="001E7F8A">
      <w:r>
        <w:separator/>
      </w:r>
    </w:p>
  </w:endnote>
  <w:endnote w:type="continuationSeparator" w:id="0">
    <w:p w14:paraId="2D1E09BC" w14:textId="77777777" w:rsidR="00651FAF" w:rsidRDefault="00651FAF" w:rsidP="001E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8ACA" w14:textId="77777777" w:rsidR="00651FAF" w:rsidRDefault="00651FAF" w:rsidP="001E7F8A">
      <w:r>
        <w:separator/>
      </w:r>
    </w:p>
  </w:footnote>
  <w:footnote w:type="continuationSeparator" w:id="0">
    <w:p w14:paraId="0BB52A1F" w14:textId="77777777" w:rsidR="00651FAF" w:rsidRDefault="00651FAF" w:rsidP="001E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D55A" w14:textId="77777777" w:rsidR="001E7F8A" w:rsidRDefault="001E7F8A" w:rsidP="001E7F8A">
    <w:pPr>
      <w:pStyle w:val="Header"/>
    </w:pPr>
    <w:r>
      <w:t>Focus on Kids Pediatrics</w:t>
    </w:r>
    <w:r>
      <w:tab/>
    </w:r>
    <w:r>
      <w:tab/>
      <w:t>Indian Crest Pediatrics</w:t>
    </w:r>
  </w:p>
  <w:p w14:paraId="25D78C4D" w14:textId="0DAEE292" w:rsidR="001E7F8A" w:rsidRDefault="001E7F8A" w:rsidP="001E7F8A">
    <w:pPr>
      <w:pStyle w:val="Header"/>
    </w:pPr>
    <w:r>
      <w:t>9200 W Cross Drive, Suite 100</w:t>
    </w:r>
    <w:r>
      <w:tab/>
    </w:r>
    <w:r>
      <w:tab/>
      <w:t>9035 Wadsworth Pkwy, Suite 3000</w:t>
    </w:r>
  </w:p>
  <w:p w14:paraId="592E3F10" w14:textId="77777777" w:rsidR="001E7F8A" w:rsidRDefault="001E7F8A" w:rsidP="001E7F8A">
    <w:pPr>
      <w:pStyle w:val="Header"/>
    </w:pPr>
    <w:r>
      <w:t>Littleton, Colorado 80123</w:t>
    </w:r>
    <w:r>
      <w:tab/>
    </w:r>
    <w:r>
      <w:tab/>
      <w:t>Westminster, Colorado 80021</w:t>
    </w:r>
  </w:p>
  <w:p w14:paraId="5E362187" w14:textId="77777777" w:rsidR="001E7F8A" w:rsidRDefault="001E7F8A" w:rsidP="001E7F8A">
    <w:pPr>
      <w:pStyle w:val="Header"/>
    </w:pPr>
    <w:r>
      <w:t>(303) 972-7337</w:t>
    </w:r>
    <w:r>
      <w:tab/>
    </w:r>
    <w:r>
      <w:tab/>
      <w:t>(303) 422-7677</w:t>
    </w:r>
  </w:p>
  <w:p w14:paraId="1391F40E" w14:textId="77777777" w:rsidR="001E7F8A" w:rsidRDefault="001E7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90"/>
    <w:rsid w:val="00087715"/>
    <w:rsid w:val="00140D9B"/>
    <w:rsid w:val="001D555C"/>
    <w:rsid w:val="001E7F8A"/>
    <w:rsid w:val="002C0590"/>
    <w:rsid w:val="0048792C"/>
    <w:rsid w:val="00651FAF"/>
    <w:rsid w:val="00861790"/>
    <w:rsid w:val="00D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A88E"/>
  <w15:chartTrackingRefBased/>
  <w15:docId w15:val="{A2F2EAC9-DBFE-4AB8-876E-9689C90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8A"/>
  </w:style>
  <w:style w:type="paragraph" w:styleId="Footer">
    <w:name w:val="footer"/>
    <w:basedOn w:val="Normal"/>
    <w:link w:val="FooterChar"/>
    <w:uiPriority w:val="99"/>
    <w:unhideWhenUsed/>
    <w:rsid w:val="001E7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ein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Reini</dc:creator>
  <cp:keywords/>
  <dc:description/>
  <cp:lastModifiedBy>Jolene Reini</cp:lastModifiedBy>
  <cp:revision>8</cp:revision>
  <cp:lastPrinted>2017-06-28T17:25:00Z</cp:lastPrinted>
  <dcterms:created xsi:type="dcterms:W3CDTF">2016-08-19T20:22:00Z</dcterms:created>
  <dcterms:modified xsi:type="dcterms:W3CDTF">2019-01-22T14:35:00Z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